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F" w:rsidRDefault="0099085F" w:rsidP="0099085F">
      <w:pPr>
        <w:widowControl/>
        <w:shd w:val="clear" w:color="auto" w:fill="FFFFFF"/>
        <w:spacing w:line="360" w:lineRule="atLeast"/>
        <w:ind w:right="67"/>
        <w:jc w:val="left"/>
        <w:textAlignment w:val="baseline"/>
        <w:rPr>
          <w:rFonts w:ascii="inherit" w:eastAsia="宋体" w:hAnsi="inherit" w:cs="Arial" w:hint="eastAsia"/>
          <w:b/>
          <w:bCs/>
          <w:kern w:val="0"/>
          <w:sz w:val="25"/>
          <w:szCs w:val="25"/>
        </w:rPr>
      </w:pPr>
      <w:r>
        <w:rPr>
          <w:rFonts w:ascii="inherit" w:eastAsia="宋体" w:hAnsi="inherit" w:cs="Arial" w:hint="eastAsia"/>
          <w:b/>
          <w:bCs/>
          <w:kern w:val="0"/>
          <w:sz w:val="25"/>
          <w:szCs w:val="25"/>
        </w:rPr>
        <w:t xml:space="preserve">Q: </w:t>
      </w:r>
      <w:r w:rsidRPr="0099085F">
        <w:rPr>
          <w:rFonts w:ascii="inherit" w:eastAsia="宋体" w:hAnsi="inherit" w:cs="Arial"/>
          <w:b/>
          <w:bCs/>
          <w:kern w:val="0"/>
          <w:sz w:val="25"/>
          <w:szCs w:val="25"/>
        </w:rPr>
        <w:t>What is the maximum link rate in KA1200 11ac mode?</w:t>
      </w:r>
    </w:p>
    <w:p w:rsidR="0099085F" w:rsidRDefault="0099085F" w:rsidP="0099085F">
      <w:pPr>
        <w:widowControl/>
        <w:shd w:val="clear" w:color="auto" w:fill="FFFFFF"/>
        <w:spacing w:line="360" w:lineRule="atLeast"/>
        <w:ind w:right="67"/>
        <w:jc w:val="left"/>
        <w:textAlignment w:val="baseline"/>
        <w:rPr>
          <w:rFonts w:ascii="inherit" w:eastAsia="宋体" w:hAnsi="inherit" w:cs="Arial" w:hint="eastAsia"/>
          <w:b/>
          <w:bCs/>
          <w:kern w:val="0"/>
          <w:sz w:val="25"/>
          <w:szCs w:val="25"/>
        </w:rPr>
      </w:pPr>
    </w:p>
    <w:p w:rsidR="00AD32D2" w:rsidRPr="0099085F" w:rsidRDefault="0099085F" w:rsidP="0099085F">
      <w:pPr>
        <w:widowControl/>
        <w:shd w:val="clear" w:color="auto" w:fill="FFFFFF"/>
        <w:spacing w:line="360" w:lineRule="atLeast"/>
        <w:ind w:right="67"/>
        <w:jc w:val="left"/>
        <w:textAlignment w:val="baseline"/>
        <w:rPr>
          <w:rFonts w:ascii="inherit" w:eastAsia="宋体" w:hAnsi="inherit" w:cs="Arial" w:hint="eastAsia"/>
          <w:kern w:val="0"/>
          <w:sz w:val="25"/>
          <w:szCs w:val="25"/>
        </w:rPr>
      </w:pPr>
      <w:r>
        <w:rPr>
          <w:rFonts w:ascii="inherit" w:eastAsia="宋体" w:hAnsi="inherit" w:cs="Arial" w:hint="eastAsia"/>
          <w:b/>
          <w:bCs/>
          <w:kern w:val="0"/>
          <w:sz w:val="25"/>
          <w:szCs w:val="25"/>
        </w:rPr>
        <w:t>A:</w:t>
      </w:r>
      <w:r w:rsidRPr="0099085F">
        <w:rPr>
          <w:rFonts w:ascii="inherit" w:eastAsia="宋体" w:hAnsi="inherit" w:cs="Arial"/>
          <w:kern w:val="0"/>
          <w:sz w:val="25"/>
          <w:szCs w:val="25"/>
        </w:rPr>
        <w:br/>
        <w:t xml:space="preserve">If you use 11n wireless devices to connect with KA1200, the maximum connection link rate is </w:t>
      </w:r>
      <w:r w:rsidRPr="0099085F">
        <w:rPr>
          <w:rFonts w:ascii="inherit" w:eastAsia="宋体" w:hAnsi="inherit" w:cs="Arial" w:hint="eastAsia"/>
          <w:kern w:val="0"/>
          <w:sz w:val="25"/>
          <w:szCs w:val="25"/>
        </w:rPr>
        <w:t>900</w:t>
      </w:r>
      <w:r w:rsidRPr="0099085F">
        <w:rPr>
          <w:rFonts w:ascii="inherit" w:eastAsia="宋体" w:hAnsi="inherit" w:cs="Arial"/>
          <w:kern w:val="0"/>
          <w:sz w:val="25"/>
          <w:szCs w:val="25"/>
        </w:rPr>
        <w:t xml:space="preserve">Mbps. To take advantage of the higher 802.11ac Wi-Fi speeds you will require an 802.11ac client device. </w:t>
      </w:r>
    </w:p>
    <w:sectPr w:rsidR="00AD32D2" w:rsidRPr="0099085F" w:rsidSect="00121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EA" w:rsidRDefault="000609EA" w:rsidP="0099085F">
      <w:r>
        <w:separator/>
      </w:r>
    </w:p>
  </w:endnote>
  <w:endnote w:type="continuationSeparator" w:id="1">
    <w:p w:rsidR="000609EA" w:rsidRDefault="000609EA" w:rsidP="0099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EA" w:rsidRDefault="000609EA" w:rsidP="0099085F">
      <w:r>
        <w:separator/>
      </w:r>
    </w:p>
  </w:footnote>
  <w:footnote w:type="continuationSeparator" w:id="1">
    <w:p w:rsidR="000609EA" w:rsidRDefault="000609EA" w:rsidP="00990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F4D"/>
    <w:multiLevelType w:val="multilevel"/>
    <w:tmpl w:val="DE9C8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PGFj5Psl3AFF7QuTx1QF6in0UpQ=" w:salt="ul8Cd+f43rEWQQphEgHMA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85F"/>
    <w:rsid w:val="000609EA"/>
    <w:rsid w:val="00121498"/>
    <w:rsid w:val="0099085F"/>
    <w:rsid w:val="00AD32D2"/>
    <w:rsid w:val="00DC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8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85F"/>
    <w:rPr>
      <w:sz w:val="18"/>
      <w:szCs w:val="18"/>
    </w:rPr>
  </w:style>
  <w:style w:type="paragraph" w:styleId="a5">
    <w:name w:val="List Paragraph"/>
    <w:basedOn w:val="a"/>
    <w:uiPriority w:val="34"/>
    <w:qFormat/>
    <w:rsid w:val="009908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2015-03-31T09:17:00Z</dcterms:created>
  <dcterms:modified xsi:type="dcterms:W3CDTF">2015-04-01T08:49:00Z</dcterms:modified>
</cp:coreProperties>
</file>